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546C" w:rsidRPr="006E374B" w:rsidRDefault="0091546C" w:rsidP="00A16EF3">
      <w:pPr>
        <w:jc w:val="center"/>
        <w:rPr>
          <w:rFonts w:ascii="Tahoma" w:hAnsi="Tahoma" w:cs="Tahoma"/>
          <w:b/>
          <w:u w:val="single"/>
        </w:rPr>
      </w:pPr>
      <w:r w:rsidRPr="006E374B">
        <w:rPr>
          <w:rFonts w:ascii="Tahoma" w:hAnsi="Tahoma" w:cs="Tahoma"/>
          <w:b/>
          <w:u w:val="single"/>
        </w:rPr>
        <w:t>ΔΕΛΤΙΟ ΤΥΠΟΥ</w:t>
      </w:r>
    </w:p>
    <w:p w:rsidR="006F3C61" w:rsidRPr="000A0949" w:rsidRDefault="006F3C61" w:rsidP="006F3C61">
      <w:pPr>
        <w:rPr>
          <w:rFonts w:ascii="Tahoma" w:hAnsi="Tahoma" w:cs="Tahoma"/>
          <w:sz w:val="20"/>
          <w:szCs w:val="20"/>
        </w:rPr>
      </w:pPr>
    </w:p>
    <w:p w:rsidR="004A4BDD" w:rsidRPr="00E01555" w:rsidRDefault="004A4BDD" w:rsidP="004A4BDD">
      <w:pPr>
        <w:pStyle w:val="Web"/>
        <w:jc w:val="both"/>
        <w:rPr>
          <w:rStyle w:val="a7"/>
          <w:rFonts w:ascii="Tahoma" w:hAnsi="Tahoma" w:cs="Tahoma"/>
          <w:sz w:val="36"/>
          <w:szCs w:val="36"/>
        </w:rPr>
      </w:pPr>
      <w:r w:rsidRPr="00E01555">
        <w:rPr>
          <w:rStyle w:val="a7"/>
          <w:rFonts w:ascii="Tahoma" w:hAnsi="Tahoma" w:cs="Tahoma"/>
          <w:sz w:val="36"/>
          <w:szCs w:val="36"/>
        </w:rPr>
        <w:t>Μαζί για την Οδική Ασφάλεια</w:t>
      </w:r>
      <w:bookmarkStart w:id="0" w:name="_GoBack"/>
      <w:bookmarkEnd w:id="0"/>
    </w:p>
    <w:p w:rsidR="00E01555" w:rsidRPr="00E86D67" w:rsidRDefault="004A4BDD" w:rsidP="00E01555">
      <w:pPr>
        <w:pStyle w:val="Web"/>
        <w:jc w:val="both"/>
        <w:rPr>
          <w:rFonts w:ascii="Tahoma" w:hAnsi="Tahoma" w:cs="Tahoma"/>
          <w:b/>
          <w:bCs/>
          <w:sz w:val="32"/>
          <w:szCs w:val="32"/>
        </w:rPr>
      </w:pPr>
      <w:r w:rsidRPr="00772A5C">
        <w:rPr>
          <w:rFonts w:ascii="Tahoma" w:hAnsi="Tahoma" w:cs="Tahoma"/>
          <w:sz w:val="28"/>
          <w:szCs w:val="28"/>
        </w:rPr>
        <w:t>Ανοιχτή επιστολή για συσπείρωση και συστράτευση δυνάμεων, για έναν κόσμο χωρίς τροχαία δυστυχήματα</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Το Ινστιτούτο Οδικής Ασφάλειας (Ι.Ο.ΑΣ.) «Πάνος Μυλωνάς» ιδρύθηκε πριν από 20 χρόνια, ως απάντηση στην τραγική και άδικη απώλεια του γιου μου, Πάνου. Από την πρώτη στιγμή, στο Ι.Ο.ΑΣ. δεσμευτήκαμε ολόψυχα σε έναν κοινό σκοπό ζωής: την πρόληψη των τροχαίων δυστυχημάτων και τη δημιουργία ενός κόσμου χωρίς θύματα στην άσφαλτο. Αυτό είναι το όραμά μας και η διαρκής μας δέσμευση προς την κοινωνία.</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Μία ουσιαστική μείωση των θυμάτων στην άσφαλτο δεν μπορεί να επιτευχθεί χωρίς τη συνεργασία της Πολιτείας, των θεσμών, των Οργανισμών και των πολιτών. Η Οδική Ασφάλεια είναι συλλογική ευθύνη, που απαιτεί τόσο ατομική υπευθυνότητα όσο και συντονισμένη δράση.</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 xml:space="preserve">Στο πλαίσιο του προγράμματος </w:t>
      </w:r>
      <w:r w:rsidRPr="00E86D67">
        <w:rPr>
          <w:rFonts w:ascii="Tahoma" w:eastAsia="Times New Roman" w:hAnsi="Tahoma" w:cs="Tahoma"/>
          <w:i/>
          <w:iCs/>
          <w:lang w:eastAsia="el-GR"/>
        </w:rPr>
        <w:t>«Driving Change: Towards Safe and Sustainable Mobility»</w:t>
      </w:r>
      <w:r w:rsidRPr="00E86D67">
        <w:rPr>
          <w:rFonts w:ascii="Tahoma" w:eastAsia="Times New Roman" w:hAnsi="Tahoma" w:cs="Tahoma"/>
          <w:lang w:eastAsia="el-GR"/>
        </w:rPr>
        <w:t xml:space="preserve"> που υλοποιείται με την υποστήριξη της </w:t>
      </w:r>
      <w:r w:rsidRPr="00E86D67">
        <w:rPr>
          <w:rFonts w:ascii="Tahoma" w:eastAsia="Times New Roman" w:hAnsi="Tahoma" w:cs="Tahoma"/>
          <w:b/>
          <w:bCs/>
          <w:lang w:eastAsia="el-GR"/>
        </w:rPr>
        <w:t>Διεθνούς Ομοσπονδίας Αυτοκινήτου (FIA)</w:t>
      </w:r>
      <w:r w:rsidRPr="00E86D67">
        <w:rPr>
          <w:rFonts w:ascii="Tahoma" w:eastAsia="Times New Roman" w:hAnsi="Tahoma" w:cs="Tahoma"/>
          <w:lang w:eastAsia="el-GR"/>
        </w:rPr>
        <w:t>, το Ι.Ο.ΑΣ. πραγματοποίησε πρόσφατα μια μελέτη φυσικής παρατήρησης της συμπεριφοράς των χρηστών του δρόμου σε τρία είδη οδικών δικτύων (αστικά, επαρχιακά και αυτοκινητόδρομους), σε τρεις διαφορετικές γεωγραφικές περιοχές: Αττική, Κρήτη και Εύβοια.</w:t>
      </w:r>
      <w:r w:rsidRPr="00E86D67">
        <w:rPr>
          <w:rFonts w:ascii="Tahoma" w:eastAsia="Times New Roman" w:hAnsi="Tahoma" w:cs="Tahoma"/>
          <w:lang w:eastAsia="el-GR"/>
        </w:rPr>
        <w:br/>
        <w:t>Καταγράφηκαν περισσότερα από 16.000 οχήματα, με στόχο την αποτύπωση των πραγματικών προτύπων συμπεριφοράς οδηγών και επιβατών στους ελληνικούς δρόμους.</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Τα ευρήματα είναι ιδιαίτερα ανησυχητικά:</w:t>
      </w:r>
    </w:p>
    <w:p w:rsidR="00E01555" w:rsidRPr="00E86D67" w:rsidRDefault="00E01555" w:rsidP="00E01555">
      <w:pPr>
        <w:spacing w:before="100" w:beforeAutospacing="1" w:after="100" w:afterAutospacing="1" w:line="240" w:lineRule="auto"/>
        <w:ind w:left="720"/>
        <w:jc w:val="both"/>
        <w:rPr>
          <w:rFonts w:ascii="Times New Roman" w:eastAsia="Times New Roman" w:hAnsi="Times New Roman" w:cs="Times New Roman"/>
          <w:sz w:val="24"/>
          <w:szCs w:val="24"/>
          <w:lang w:eastAsia="el-GR"/>
        </w:rPr>
      </w:pPr>
      <w:r w:rsidRPr="00E86D67">
        <w:rPr>
          <w:rFonts w:ascii="Symbol" w:eastAsia="Times New Roman" w:hAnsi="Symbol" w:cs="Times New Roman"/>
          <w:sz w:val="20"/>
          <w:szCs w:val="20"/>
          <w:lang w:eastAsia="el-GR"/>
        </w:rPr>
        <w:t></w:t>
      </w:r>
      <w:r w:rsidRPr="00E86D67">
        <w:rPr>
          <w:rFonts w:ascii="Times New Roman" w:eastAsia="Times New Roman" w:hAnsi="Times New Roman" w:cs="Times New Roman"/>
          <w:sz w:val="14"/>
          <w:szCs w:val="14"/>
          <w:lang w:eastAsia="el-GR"/>
        </w:rPr>
        <w:t xml:space="preserve">         </w:t>
      </w:r>
      <w:r w:rsidRPr="00E86D67">
        <w:rPr>
          <w:rFonts w:ascii="Tahoma" w:eastAsia="Times New Roman" w:hAnsi="Tahoma" w:cs="Tahoma"/>
          <w:lang w:eastAsia="el-GR"/>
        </w:rPr>
        <w:t>Η συνολική χρήση ζώνης ασφαλείας φτάνει μόλις στο 54%, ενώ στα πίσω καθίσματα περιορίζεται στο 21%.</w:t>
      </w:r>
    </w:p>
    <w:p w:rsidR="00E01555" w:rsidRPr="00E86D67" w:rsidRDefault="00E01555" w:rsidP="00E01555">
      <w:pPr>
        <w:spacing w:before="100" w:beforeAutospacing="1" w:after="100" w:afterAutospacing="1" w:line="240" w:lineRule="auto"/>
        <w:ind w:left="720"/>
        <w:jc w:val="both"/>
        <w:rPr>
          <w:rFonts w:ascii="Times New Roman" w:eastAsia="Times New Roman" w:hAnsi="Times New Roman" w:cs="Times New Roman"/>
          <w:sz w:val="24"/>
          <w:szCs w:val="24"/>
          <w:lang w:eastAsia="el-GR"/>
        </w:rPr>
      </w:pPr>
      <w:r w:rsidRPr="00E86D67">
        <w:rPr>
          <w:rFonts w:ascii="Symbol" w:eastAsia="Times New Roman" w:hAnsi="Symbol" w:cs="Times New Roman"/>
          <w:sz w:val="20"/>
          <w:szCs w:val="20"/>
          <w:lang w:eastAsia="el-GR"/>
        </w:rPr>
        <w:t></w:t>
      </w:r>
      <w:r w:rsidRPr="00E86D67">
        <w:rPr>
          <w:rFonts w:ascii="Times New Roman" w:eastAsia="Times New Roman" w:hAnsi="Times New Roman" w:cs="Times New Roman"/>
          <w:sz w:val="14"/>
          <w:szCs w:val="14"/>
          <w:lang w:eastAsia="el-GR"/>
        </w:rPr>
        <w:t xml:space="preserve">         </w:t>
      </w:r>
      <w:r w:rsidRPr="00E86D67">
        <w:rPr>
          <w:rFonts w:ascii="Tahoma" w:eastAsia="Times New Roman" w:hAnsi="Tahoma" w:cs="Tahoma"/>
          <w:lang w:eastAsia="el-GR"/>
        </w:rPr>
        <w:t>Η χρήση κράνους από τους οδηγούς δικύκλων ανέρχεται στο 75%, αλλά μόνο το 46% των συνεπιβατών φοράει κράνος.</w:t>
      </w:r>
    </w:p>
    <w:p w:rsidR="00E01555" w:rsidRPr="00E86D67" w:rsidRDefault="00E01555" w:rsidP="00E01555">
      <w:pPr>
        <w:spacing w:before="100" w:beforeAutospacing="1" w:after="100" w:afterAutospacing="1" w:line="240" w:lineRule="auto"/>
        <w:ind w:left="720"/>
        <w:jc w:val="both"/>
        <w:rPr>
          <w:rFonts w:ascii="Times New Roman" w:eastAsia="Times New Roman" w:hAnsi="Times New Roman" w:cs="Times New Roman"/>
          <w:sz w:val="24"/>
          <w:szCs w:val="24"/>
          <w:lang w:eastAsia="el-GR"/>
        </w:rPr>
      </w:pPr>
      <w:r w:rsidRPr="00E86D67">
        <w:rPr>
          <w:rFonts w:ascii="Symbol" w:eastAsia="Times New Roman" w:hAnsi="Symbol" w:cs="Times New Roman"/>
          <w:sz w:val="20"/>
          <w:szCs w:val="20"/>
          <w:lang w:eastAsia="el-GR"/>
        </w:rPr>
        <w:t></w:t>
      </w:r>
      <w:r w:rsidRPr="00E86D67">
        <w:rPr>
          <w:rFonts w:ascii="Times New Roman" w:eastAsia="Times New Roman" w:hAnsi="Times New Roman" w:cs="Times New Roman"/>
          <w:sz w:val="14"/>
          <w:szCs w:val="14"/>
          <w:lang w:eastAsia="el-GR"/>
        </w:rPr>
        <w:t xml:space="preserve">         </w:t>
      </w:r>
      <w:r w:rsidRPr="00E86D67">
        <w:rPr>
          <w:rFonts w:ascii="Tahoma" w:eastAsia="Times New Roman" w:hAnsi="Tahoma" w:cs="Tahoma"/>
          <w:lang w:eastAsia="el-GR"/>
        </w:rPr>
        <w:t>Η χρήση κινητού τηλεφώνου κατά την οδήγηση φτάνει το 13% και αυξάνεται, ιδιαίτερα μεταξύ οδηγών που ταξιδεύουν μόνοι.</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lastRenderedPageBreak/>
        <w:t>Η Ελλάδα εξακολουθεί να κατατάσσεται πρώτη στην Ε.Ε. σε θανάτους οδηγών μοτοσικλετών. Αυτοί οι αριθμοί δεν είναι απλώς στατιστικά στοιχεία· αντιπροσωπεύουν χαμένες ζωές, οικογένειες που θρηνούν και κοινωνίες που πληγώνονται.</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Τα τροχαία δυστυχήματα παραμένουν η πρώτη αιτία θανάτου για παιδιά και νέους ηλικίας 5–29 ετών, και μία από τις κυριότερες αιτίες πρόωρου θανάτου στη χώρα μας. Αυτή η κατάσταση δεν μπορεί και δεν πρέπει να συνεχιστεί.</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 xml:space="preserve">Το ΙΟΑΣ στηρίζει ενεργά το </w:t>
      </w:r>
      <w:r w:rsidRPr="00E86D67">
        <w:rPr>
          <w:rFonts w:ascii="Tahoma" w:eastAsia="Times New Roman" w:hAnsi="Tahoma" w:cs="Tahoma"/>
          <w:b/>
          <w:bCs/>
          <w:lang w:eastAsia="el-GR"/>
        </w:rPr>
        <w:t>Παγκόσμιο Σχέδιο για τη Δεκαετία Δράσης για την Οδική Ασφάλεια 2021–2030</w:t>
      </w:r>
      <w:r w:rsidRPr="00E86D67">
        <w:rPr>
          <w:rFonts w:ascii="Tahoma" w:eastAsia="Times New Roman" w:hAnsi="Tahoma" w:cs="Tahoma"/>
          <w:lang w:eastAsia="el-GR"/>
        </w:rPr>
        <w:t xml:space="preserve"> του Παγκόσμιου Οργανισμού Υγείας, καθώς και τους </w:t>
      </w:r>
      <w:r w:rsidRPr="00E86D67">
        <w:rPr>
          <w:rFonts w:ascii="Tahoma" w:eastAsia="Times New Roman" w:hAnsi="Tahoma" w:cs="Tahoma"/>
          <w:b/>
          <w:bCs/>
          <w:lang w:eastAsia="el-GR"/>
        </w:rPr>
        <w:t>17 Στόχους Βιώσιμης Ανάπτυξης του ΟΗΕ</w:t>
      </w:r>
      <w:r w:rsidRPr="00E86D67">
        <w:rPr>
          <w:rFonts w:ascii="Tahoma" w:eastAsia="Times New Roman" w:hAnsi="Tahoma" w:cs="Tahoma"/>
          <w:lang w:eastAsia="el-GR"/>
        </w:rPr>
        <w:t>, αναγνωρίζοντας την Οδική Ασφάλεια ως αναπόσπαστο κομμάτι της δημόσιας υγείας και της βιώσιμης ανάπτυξης.</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 xml:space="preserve">Το όραμά μας συνδέεται με τη στρατηγική </w:t>
      </w:r>
      <w:r w:rsidRPr="00E86D67">
        <w:rPr>
          <w:rFonts w:ascii="Tahoma" w:eastAsia="Times New Roman" w:hAnsi="Tahoma" w:cs="Tahoma"/>
          <w:b/>
          <w:bCs/>
          <w:lang w:eastAsia="el-GR"/>
        </w:rPr>
        <w:t>«Vision Zero»</w:t>
      </w:r>
      <w:r w:rsidRPr="00E86D67">
        <w:rPr>
          <w:rFonts w:ascii="Tahoma" w:eastAsia="Times New Roman" w:hAnsi="Tahoma" w:cs="Tahoma"/>
          <w:lang w:eastAsia="el-GR"/>
        </w:rPr>
        <w:t>, που στοχεύει στην πλήρη εξάλειψη των θανάτων και των σοβαρών τραυματισμών από τροχαία. Η επίτευξη αυτού του στόχου απαιτεί ισχυρή πολιτική βούληση, κοινωνική συμμετοχή και συστηματική, επιστημονικά τεκμηριωμένη δράση.</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 xml:space="preserve">Καλούμε όλους τους φορείς, την Πολιτεία, τις τοπικές Αρχές, την εκπαιδευτική κοινότητα, τις επιχειρήσεις και την κοινωνία των πολιτών,  να ενώσουν τις δυνάμεις τους σε ένα συνεκτικό </w:t>
      </w:r>
      <w:r w:rsidRPr="00E86D67">
        <w:rPr>
          <w:rFonts w:ascii="Tahoma" w:eastAsia="Times New Roman" w:hAnsi="Tahoma" w:cs="Tahoma"/>
          <w:b/>
          <w:bCs/>
          <w:lang w:eastAsia="el-GR"/>
        </w:rPr>
        <w:t>Εθνικό Σχέδιο Δράσης</w:t>
      </w:r>
      <w:r w:rsidRPr="00E86D67">
        <w:rPr>
          <w:rFonts w:ascii="Tahoma" w:eastAsia="Times New Roman" w:hAnsi="Tahoma" w:cs="Tahoma"/>
          <w:lang w:eastAsia="el-GR"/>
        </w:rPr>
        <w:t>, που θα περιλαμβάνει:</w:t>
      </w:r>
    </w:p>
    <w:p w:rsidR="00E01555" w:rsidRPr="00E86D67" w:rsidRDefault="00E01555" w:rsidP="00E01555">
      <w:pPr>
        <w:spacing w:before="100" w:beforeAutospacing="1" w:after="100" w:afterAutospacing="1" w:line="240" w:lineRule="auto"/>
        <w:ind w:left="720"/>
        <w:jc w:val="both"/>
        <w:rPr>
          <w:rFonts w:ascii="Times New Roman" w:eastAsia="Times New Roman" w:hAnsi="Times New Roman" w:cs="Times New Roman"/>
          <w:sz w:val="24"/>
          <w:szCs w:val="24"/>
          <w:lang w:eastAsia="el-GR"/>
        </w:rPr>
      </w:pPr>
      <w:r w:rsidRPr="00E86D67">
        <w:rPr>
          <w:rFonts w:ascii="Symbol" w:eastAsia="Times New Roman" w:hAnsi="Symbol" w:cs="Times New Roman"/>
          <w:sz w:val="20"/>
          <w:szCs w:val="20"/>
          <w:lang w:eastAsia="el-GR"/>
        </w:rPr>
        <w:t></w:t>
      </w:r>
      <w:r w:rsidRPr="00E86D67">
        <w:rPr>
          <w:rFonts w:ascii="Times New Roman" w:eastAsia="Times New Roman" w:hAnsi="Times New Roman" w:cs="Times New Roman"/>
          <w:sz w:val="14"/>
          <w:szCs w:val="14"/>
          <w:lang w:eastAsia="el-GR"/>
        </w:rPr>
        <w:t xml:space="preserve">         </w:t>
      </w:r>
      <w:r w:rsidRPr="00E86D67">
        <w:rPr>
          <w:rFonts w:ascii="Tahoma" w:eastAsia="Times New Roman" w:hAnsi="Tahoma" w:cs="Tahoma"/>
          <w:lang w:eastAsia="el-GR"/>
        </w:rPr>
        <w:t>Ενισχυμένους ελέγχους και παρακολούθηση με αξιοποίηση σύγχρονων τεχνολογιών (ανίχνευση με τεχνητή νοημοσύνη για ζώνες, κράνη και χρήση κινητού).</w:t>
      </w:r>
    </w:p>
    <w:p w:rsidR="00E01555" w:rsidRPr="00E86D67" w:rsidRDefault="00E01555" w:rsidP="00E01555">
      <w:pPr>
        <w:spacing w:before="100" w:beforeAutospacing="1" w:after="100" w:afterAutospacing="1" w:line="240" w:lineRule="auto"/>
        <w:ind w:left="720"/>
        <w:jc w:val="both"/>
        <w:rPr>
          <w:rFonts w:ascii="Times New Roman" w:eastAsia="Times New Roman" w:hAnsi="Times New Roman" w:cs="Times New Roman"/>
          <w:sz w:val="24"/>
          <w:szCs w:val="24"/>
          <w:lang w:eastAsia="el-GR"/>
        </w:rPr>
      </w:pPr>
      <w:r w:rsidRPr="00E86D67">
        <w:rPr>
          <w:rFonts w:ascii="Symbol" w:eastAsia="Times New Roman" w:hAnsi="Symbol" w:cs="Times New Roman"/>
          <w:sz w:val="20"/>
          <w:szCs w:val="20"/>
          <w:lang w:eastAsia="el-GR"/>
        </w:rPr>
        <w:t></w:t>
      </w:r>
      <w:r w:rsidRPr="00E86D67">
        <w:rPr>
          <w:rFonts w:ascii="Times New Roman" w:eastAsia="Times New Roman" w:hAnsi="Times New Roman" w:cs="Times New Roman"/>
          <w:sz w:val="14"/>
          <w:szCs w:val="14"/>
          <w:lang w:eastAsia="el-GR"/>
        </w:rPr>
        <w:t xml:space="preserve">         </w:t>
      </w:r>
      <w:r w:rsidRPr="00E86D67">
        <w:rPr>
          <w:rFonts w:ascii="Tahoma" w:eastAsia="Times New Roman" w:hAnsi="Tahoma" w:cs="Tahoma"/>
          <w:lang w:eastAsia="el-GR"/>
        </w:rPr>
        <w:t>Ολιστική εκπαίδευση και ευαισθητοποίηση, από παιδιά σχολικής ηλικίας έως το ευρύ κοινωνικό σύνολο, με σεβασμό στις τοπικές ιδιαιτερότητες.</w:t>
      </w:r>
    </w:p>
    <w:p w:rsidR="00E01555" w:rsidRPr="00E86D67" w:rsidRDefault="00E01555" w:rsidP="00E01555">
      <w:pPr>
        <w:spacing w:before="100" w:beforeAutospacing="1" w:after="100" w:afterAutospacing="1" w:line="240" w:lineRule="auto"/>
        <w:ind w:left="720"/>
        <w:jc w:val="both"/>
        <w:rPr>
          <w:rFonts w:ascii="Times New Roman" w:eastAsia="Times New Roman" w:hAnsi="Times New Roman" w:cs="Times New Roman"/>
          <w:sz w:val="24"/>
          <w:szCs w:val="24"/>
          <w:lang w:eastAsia="el-GR"/>
        </w:rPr>
      </w:pPr>
      <w:r w:rsidRPr="00E86D67">
        <w:rPr>
          <w:rFonts w:ascii="Symbol" w:eastAsia="Times New Roman" w:hAnsi="Symbol" w:cs="Times New Roman"/>
          <w:sz w:val="20"/>
          <w:szCs w:val="20"/>
          <w:lang w:eastAsia="el-GR"/>
        </w:rPr>
        <w:t></w:t>
      </w:r>
      <w:r w:rsidRPr="00E86D67">
        <w:rPr>
          <w:rFonts w:ascii="Times New Roman" w:eastAsia="Times New Roman" w:hAnsi="Times New Roman" w:cs="Times New Roman"/>
          <w:sz w:val="14"/>
          <w:szCs w:val="14"/>
          <w:lang w:eastAsia="el-GR"/>
        </w:rPr>
        <w:t xml:space="preserve">         </w:t>
      </w:r>
      <w:r w:rsidRPr="00E86D67">
        <w:rPr>
          <w:rFonts w:ascii="Tahoma" w:eastAsia="Times New Roman" w:hAnsi="Tahoma" w:cs="Tahoma"/>
          <w:lang w:eastAsia="el-GR"/>
        </w:rPr>
        <w:t>Στοχευμένες συνεργασίες με δήμους, επιχειρήσεις και άλλους φορείς για την ενίσχυση της Οδικής Ασφάλειας.</w:t>
      </w:r>
    </w:p>
    <w:p w:rsidR="00E01555" w:rsidRPr="00E86D67" w:rsidRDefault="00E01555" w:rsidP="00E01555">
      <w:pPr>
        <w:spacing w:before="100" w:beforeAutospacing="1" w:after="100" w:afterAutospacing="1" w:line="240" w:lineRule="auto"/>
        <w:ind w:left="720"/>
        <w:jc w:val="both"/>
        <w:rPr>
          <w:rFonts w:ascii="Times New Roman" w:eastAsia="Times New Roman" w:hAnsi="Times New Roman" w:cs="Times New Roman"/>
          <w:sz w:val="24"/>
          <w:szCs w:val="24"/>
          <w:lang w:eastAsia="el-GR"/>
        </w:rPr>
      </w:pPr>
      <w:r w:rsidRPr="00E86D67">
        <w:rPr>
          <w:rFonts w:ascii="Symbol" w:eastAsia="Times New Roman" w:hAnsi="Symbol" w:cs="Times New Roman"/>
          <w:sz w:val="20"/>
          <w:szCs w:val="20"/>
          <w:lang w:eastAsia="el-GR"/>
        </w:rPr>
        <w:t></w:t>
      </w:r>
      <w:r w:rsidRPr="00E86D67">
        <w:rPr>
          <w:rFonts w:ascii="Times New Roman" w:eastAsia="Times New Roman" w:hAnsi="Times New Roman" w:cs="Times New Roman"/>
          <w:sz w:val="14"/>
          <w:szCs w:val="14"/>
          <w:lang w:eastAsia="el-GR"/>
        </w:rPr>
        <w:t xml:space="preserve">         </w:t>
      </w:r>
      <w:r w:rsidRPr="00E86D67">
        <w:rPr>
          <w:rFonts w:ascii="Tahoma" w:eastAsia="Times New Roman" w:hAnsi="Tahoma" w:cs="Tahoma"/>
          <w:lang w:eastAsia="el-GR"/>
        </w:rPr>
        <w:t>Συστηματική παρακολούθηση, αξιολόγηση και δημοσίευση δεικτών Οδικής Ασφάλειας.</w:t>
      </w:r>
    </w:p>
    <w:p w:rsidR="00E01555" w:rsidRPr="00E86D67" w:rsidRDefault="00E01555" w:rsidP="00E01555">
      <w:pPr>
        <w:spacing w:before="100" w:beforeAutospacing="1" w:after="100" w:afterAutospacing="1" w:line="240" w:lineRule="auto"/>
        <w:ind w:left="720"/>
        <w:jc w:val="both"/>
        <w:rPr>
          <w:rFonts w:ascii="Times New Roman" w:eastAsia="Times New Roman" w:hAnsi="Times New Roman" w:cs="Times New Roman"/>
          <w:sz w:val="24"/>
          <w:szCs w:val="24"/>
          <w:lang w:eastAsia="el-GR"/>
        </w:rPr>
      </w:pPr>
      <w:r w:rsidRPr="00E86D67">
        <w:rPr>
          <w:rFonts w:ascii="Symbol" w:eastAsia="Times New Roman" w:hAnsi="Symbol" w:cs="Times New Roman"/>
          <w:sz w:val="20"/>
          <w:szCs w:val="20"/>
          <w:lang w:eastAsia="el-GR"/>
        </w:rPr>
        <w:t></w:t>
      </w:r>
      <w:r w:rsidRPr="00E86D67">
        <w:rPr>
          <w:rFonts w:ascii="Times New Roman" w:eastAsia="Times New Roman" w:hAnsi="Times New Roman" w:cs="Times New Roman"/>
          <w:sz w:val="14"/>
          <w:szCs w:val="14"/>
          <w:lang w:eastAsia="el-GR"/>
        </w:rPr>
        <w:t xml:space="preserve">         </w:t>
      </w:r>
      <w:r w:rsidRPr="00E86D67">
        <w:rPr>
          <w:rFonts w:ascii="Tahoma" w:eastAsia="Times New Roman" w:hAnsi="Tahoma" w:cs="Tahoma"/>
          <w:lang w:eastAsia="el-GR"/>
        </w:rPr>
        <w:t>Καθιέρωση μετρήσιμων εθνικών στόχων για το 2030:</w:t>
      </w:r>
    </w:p>
    <w:p w:rsidR="00E01555" w:rsidRPr="00E86D67" w:rsidRDefault="00E01555" w:rsidP="00E01555">
      <w:pPr>
        <w:spacing w:before="100" w:beforeAutospacing="1" w:after="100" w:afterAutospacing="1" w:line="240" w:lineRule="auto"/>
        <w:ind w:left="1440"/>
        <w:jc w:val="both"/>
        <w:rPr>
          <w:rFonts w:ascii="Times New Roman" w:eastAsia="Times New Roman" w:hAnsi="Times New Roman" w:cs="Times New Roman"/>
          <w:sz w:val="24"/>
          <w:szCs w:val="24"/>
          <w:lang w:eastAsia="el-GR"/>
        </w:rPr>
      </w:pPr>
      <w:r w:rsidRPr="00E86D67">
        <w:rPr>
          <w:rFonts w:ascii="Courier New" w:eastAsia="Times New Roman" w:hAnsi="Courier New" w:cs="Courier New"/>
          <w:sz w:val="20"/>
          <w:szCs w:val="20"/>
          <w:lang w:eastAsia="el-GR"/>
        </w:rPr>
        <w:t>o</w:t>
      </w:r>
      <w:r w:rsidRPr="00E86D67">
        <w:rPr>
          <w:rFonts w:ascii="Times New Roman" w:eastAsia="Times New Roman" w:hAnsi="Times New Roman" w:cs="Times New Roman"/>
          <w:sz w:val="14"/>
          <w:szCs w:val="14"/>
          <w:lang w:eastAsia="el-GR"/>
        </w:rPr>
        <w:t xml:space="preserve">    </w:t>
      </w:r>
      <w:r w:rsidRPr="00E86D67">
        <w:rPr>
          <w:rFonts w:ascii="Tahoma" w:eastAsia="Times New Roman" w:hAnsi="Tahoma" w:cs="Tahoma"/>
          <w:lang w:eastAsia="el-GR"/>
        </w:rPr>
        <w:t>Αύξηση της χρήσης ζώνης ασφαλείας στο ≥85%</w:t>
      </w:r>
    </w:p>
    <w:p w:rsidR="00E01555" w:rsidRPr="00E86D67" w:rsidRDefault="00E01555" w:rsidP="00E01555">
      <w:pPr>
        <w:spacing w:before="100" w:beforeAutospacing="1" w:after="100" w:afterAutospacing="1" w:line="240" w:lineRule="auto"/>
        <w:ind w:left="1440"/>
        <w:jc w:val="both"/>
        <w:rPr>
          <w:rFonts w:ascii="Times New Roman" w:eastAsia="Times New Roman" w:hAnsi="Times New Roman" w:cs="Times New Roman"/>
          <w:sz w:val="24"/>
          <w:szCs w:val="24"/>
          <w:lang w:eastAsia="el-GR"/>
        </w:rPr>
      </w:pPr>
      <w:r w:rsidRPr="00E86D67">
        <w:rPr>
          <w:rFonts w:ascii="Courier New" w:eastAsia="Times New Roman" w:hAnsi="Courier New" w:cs="Courier New"/>
          <w:sz w:val="20"/>
          <w:szCs w:val="20"/>
          <w:lang w:eastAsia="el-GR"/>
        </w:rPr>
        <w:t>o</w:t>
      </w:r>
      <w:r w:rsidRPr="00E86D67">
        <w:rPr>
          <w:rFonts w:ascii="Times New Roman" w:eastAsia="Times New Roman" w:hAnsi="Times New Roman" w:cs="Times New Roman"/>
          <w:sz w:val="14"/>
          <w:szCs w:val="14"/>
          <w:lang w:eastAsia="el-GR"/>
        </w:rPr>
        <w:t xml:space="preserve">    </w:t>
      </w:r>
      <w:r w:rsidRPr="00E86D67">
        <w:rPr>
          <w:rFonts w:ascii="Tahoma" w:eastAsia="Times New Roman" w:hAnsi="Tahoma" w:cs="Tahoma"/>
          <w:lang w:eastAsia="el-GR"/>
        </w:rPr>
        <w:t>Μείωση της χρήσης κινητού στην οδήγηση σε &lt;5%</w:t>
      </w:r>
    </w:p>
    <w:p w:rsidR="00E01555" w:rsidRPr="00E86D67" w:rsidRDefault="00E01555" w:rsidP="00E01555">
      <w:pPr>
        <w:spacing w:before="100" w:beforeAutospacing="1" w:after="100" w:afterAutospacing="1" w:line="240" w:lineRule="auto"/>
        <w:ind w:left="1440"/>
        <w:jc w:val="both"/>
        <w:rPr>
          <w:rFonts w:ascii="Times New Roman" w:eastAsia="Times New Roman" w:hAnsi="Times New Roman" w:cs="Times New Roman"/>
          <w:sz w:val="24"/>
          <w:szCs w:val="24"/>
          <w:lang w:eastAsia="el-GR"/>
        </w:rPr>
      </w:pPr>
      <w:r w:rsidRPr="00E86D67">
        <w:rPr>
          <w:rFonts w:ascii="Courier New" w:eastAsia="Times New Roman" w:hAnsi="Courier New" w:cs="Courier New"/>
          <w:sz w:val="20"/>
          <w:szCs w:val="20"/>
          <w:lang w:eastAsia="el-GR"/>
        </w:rPr>
        <w:t>o</w:t>
      </w:r>
      <w:r w:rsidRPr="00E86D67">
        <w:rPr>
          <w:rFonts w:ascii="Times New Roman" w:eastAsia="Times New Roman" w:hAnsi="Times New Roman" w:cs="Times New Roman"/>
          <w:sz w:val="14"/>
          <w:szCs w:val="14"/>
          <w:lang w:eastAsia="el-GR"/>
        </w:rPr>
        <w:t xml:space="preserve">    </w:t>
      </w:r>
      <w:r w:rsidRPr="00E86D67">
        <w:rPr>
          <w:rFonts w:ascii="Tahoma" w:eastAsia="Times New Roman" w:hAnsi="Tahoma" w:cs="Tahoma"/>
          <w:lang w:eastAsia="el-GR"/>
        </w:rPr>
        <w:t>Επίτευξη ≥90% χρήσης κράνους σε όλους τους χρήστες μοτοσικλετών</w:t>
      </w:r>
    </w:p>
    <w:p w:rsidR="00E01555" w:rsidRPr="00E86D67" w:rsidRDefault="00E01555" w:rsidP="00E01555">
      <w:pPr>
        <w:spacing w:before="100" w:beforeAutospacing="1" w:after="100" w:afterAutospacing="1" w:line="240" w:lineRule="auto"/>
        <w:ind w:left="1440"/>
        <w:jc w:val="both"/>
        <w:rPr>
          <w:rFonts w:ascii="Times New Roman" w:eastAsia="Times New Roman" w:hAnsi="Times New Roman" w:cs="Times New Roman"/>
          <w:sz w:val="24"/>
          <w:szCs w:val="24"/>
          <w:lang w:eastAsia="el-GR"/>
        </w:rPr>
      </w:pPr>
      <w:r w:rsidRPr="00E86D67">
        <w:rPr>
          <w:rFonts w:ascii="Courier New" w:eastAsia="Times New Roman" w:hAnsi="Courier New" w:cs="Courier New"/>
          <w:sz w:val="20"/>
          <w:szCs w:val="20"/>
          <w:lang w:eastAsia="el-GR"/>
        </w:rPr>
        <w:lastRenderedPageBreak/>
        <w:t>o</w:t>
      </w:r>
      <w:r w:rsidRPr="00E86D67">
        <w:rPr>
          <w:rFonts w:ascii="Times New Roman" w:eastAsia="Times New Roman" w:hAnsi="Times New Roman" w:cs="Times New Roman"/>
          <w:sz w:val="14"/>
          <w:szCs w:val="14"/>
          <w:lang w:eastAsia="el-GR"/>
        </w:rPr>
        <w:t xml:space="preserve">    </w:t>
      </w:r>
      <w:r w:rsidRPr="00E86D67">
        <w:rPr>
          <w:rFonts w:ascii="Tahoma" w:eastAsia="Times New Roman" w:hAnsi="Tahoma" w:cs="Tahoma"/>
          <w:lang w:eastAsia="el-GR"/>
        </w:rPr>
        <w:t>Μείωση των θανατηφόρων τροχαίων κατά 50%</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Η χώρα μας διαθέτει τη γνώση, τα εργαλεία και τα επιστημονικά δεδομένα για να σημειώσει ουσιαστική πρόοδο. Αυτό που χρειαζόμαστε είναι ενότητα, αφοσίωση και υπευθυνότητα από όλους.</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Η Οδική Ασφάλεια δεν είναι επιλογή· είναι καθήκον, είναι ζήτημα ζωής.</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Το Ι.Ο.ΑΣ. «Πάνος Μυλωνάς» παραμένει αταλάντευτο στην αποστολή του και πλήρως αφοσιωμένο στον κοινό μας στόχο. Είμαστε έτοιμοι να συνεργαστούμε με όλους τους φορείς και την κοινωνία για να δημιουργήσουμε πιο ασφαλείς δρόμους.</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Με αφορμή τα τελευταία τραγικά συμβάντα, διαφαίνεται ακόμα πιο επιτακτική η ανάγκη συσπείρωσης φορέων και δυνάμεων για να αλλάξουν τα δεδομένα και να πάψουμε να θρηνούμε αδικοχαμένα θύματα στην άσφαλτο.</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Ας μετατρέψουμε το κοινό μας όραμα σε πράξη. Γιατί…δεύτερη ζωή δεν έχει.</w:t>
      </w:r>
    </w:p>
    <w:p w:rsidR="00E01555" w:rsidRPr="00E86D67" w:rsidRDefault="00E01555" w:rsidP="00E01555">
      <w:pPr>
        <w:spacing w:before="100" w:beforeAutospacing="1" w:after="100" w:afterAutospacing="1" w:line="240" w:lineRule="auto"/>
        <w:jc w:val="both"/>
        <w:rPr>
          <w:rFonts w:ascii="Times New Roman" w:eastAsia="Times New Roman" w:hAnsi="Times New Roman" w:cs="Times New Roman"/>
          <w:sz w:val="24"/>
          <w:szCs w:val="24"/>
          <w:lang w:eastAsia="el-GR"/>
        </w:rPr>
      </w:pPr>
      <w:r w:rsidRPr="00E86D67">
        <w:rPr>
          <w:rFonts w:ascii="Tahoma" w:eastAsia="Times New Roman" w:hAnsi="Tahoma" w:cs="Tahoma"/>
          <w:lang w:eastAsia="el-GR"/>
        </w:rPr>
        <w:t>Εκ μέρους του Διοικητικού Συμβουλίου του Ινστιτούτου, των ανθρώπων του Ινστιτούτου Οδικής Ασφάλειας (ΙΟΑΣ) «Πάνος Μυλωνάς» και όλων όσων με αφοσίωση αγωνιούμε και αγωνιζόμαστε για την προστασία της ζωής στους δρόμους της χώρας μας. </w:t>
      </w:r>
    </w:p>
    <w:p w:rsidR="00E01555" w:rsidRDefault="00E01555" w:rsidP="00E01555">
      <w:pPr>
        <w:spacing w:before="100" w:beforeAutospacing="1" w:after="100" w:afterAutospacing="1" w:line="240" w:lineRule="auto"/>
        <w:rPr>
          <w:rFonts w:ascii="Tahoma" w:hAnsi="Tahoma" w:cs="Tahoma"/>
        </w:rPr>
      </w:pPr>
      <w:r w:rsidRPr="00E86D67">
        <w:rPr>
          <w:rFonts w:ascii="Tahoma" w:eastAsia="Times New Roman" w:hAnsi="Tahoma" w:cs="Tahoma"/>
          <w:lang w:eastAsia="el-GR"/>
        </w:rPr>
        <w:t>Με εκτίμηση,</w:t>
      </w:r>
      <w:r w:rsidR="004A4BDD" w:rsidRPr="00772A5C">
        <w:rPr>
          <w:rFonts w:ascii="Tahoma" w:hAnsi="Tahoma" w:cs="Tahoma"/>
        </w:rPr>
        <w:br/>
      </w:r>
      <w:r w:rsidR="004A4BDD" w:rsidRPr="00772A5C">
        <w:rPr>
          <w:rStyle w:val="a7"/>
          <w:rFonts w:ascii="Tahoma" w:hAnsi="Tahoma" w:cs="Tahoma"/>
        </w:rPr>
        <w:t>Βασιλική Δανέλλη-Μυλωνά</w:t>
      </w:r>
      <w:r w:rsidR="004A4BDD" w:rsidRPr="00772A5C">
        <w:rPr>
          <w:rFonts w:ascii="Tahoma" w:hAnsi="Tahoma" w:cs="Tahoma"/>
        </w:rPr>
        <w:br/>
        <w:t>Πρόεδρος Δ.Σ.</w:t>
      </w:r>
      <w:r w:rsidR="004A4BDD" w:rsidRPr="00772A5C">
        <w:rPr>
          <w:rFonts w:ascii="Tahoma" w:hAnsi="Tahoma" w:cs="Tahoma"/>
        </w:rPr>
        <w:br/>
        <w:t>Ινστιτούτο Οδικής Ασφάλειας (Ι.Ο.ΑΣ.) «Πάνος Μυλωνάς»</w:t>
      </w:r>
    </w:p>
    <w:p w:rsidR="00E01555" w:rsidRPr="00E01555" w:rsidRDefault="00E01555" w:rsidP="00E01555">
      <w:pPr>
        <w:spacing w:before="100" w:beforeAutospacing="1" w:after="100" w:afterAutospacing="1" w:line="240" w:lineRule="auto"/>
        <w:rPr>
          <w:rFonts w:ascii="Times New Roman" w:eastAsia="Times New Roman" w:hAnsi="Times New Roman" w:cs="Times New Roman"/>
          <w:sz w:val="24"/>
          <w:szCs w:val="24"/>
          <w:lang w:eastAsia="el-GR"/>
        </w:rPr>
      </w:pPr>
    </w:p>
    <w:p w:rsidR="00F2468E" w:rsidRPr="00772A5C" w:rsidRDefault="00F2468E" w:rsidP="004A4BDD">
      <w:pPr>
        <w:spacing w:after="0" w:line="240" w:lineRule="auto"/>
        <w:rPr>
          <w:rFonts w:ascii="Tahoma" w:eastAsia="Times New Roman" w:hAnsi="Tahoma" w:cs="Tahoma"/>
          <w:sz w:val="24"/>
          <w:szCs w:val="24"/>
          <w:lang w:eastAsia="el-GR"/>
        </w:rPr>
      </w:pPr>
    </w:p>
    <w:p w:rsidR="00F2468E" w:rsidRPr="00772A5C" w:rsidRDefault="00DF340A" w:rsidP="00F2468E">
      <w:pPr>
        <w:jc w:val="both"/>
        <w:rPr>
          <w:rFonts w:ascii="Tahoma" w:eastAsia="Times New Roman" w:hAnsi="Tahoma" w:cs="Tahoma"/>
          <w:lang w:eastAsia="el-GR"/>
        </w:rPr>
      </w:pPr>
      <w:r w:rsidRPr="00772A5C">
        <w:rPr>
          <w:rFonts w:ascii="Tahoma" w:eastAsia="Times New Roman" w:hAnsi="Tahoma" w:cs="Tahoma"/>
          <w:lang w:eastAsia="el-GR"/>
        </w:rPr>
        <w:t xml:space="preserve">Η αναλυτική παρουσίαση των ευρημάτων της έρευνας είναι διαθέσιμη </w:t>
      </w:r>
      <w:hyperlink r:id="rId7" w:history="1">
        <w:r w:rsidRPr="00CF5F72">
          <w:rPr>
            <w:rStyle w:val="-"/>
            <w:rFonts w:ascii="Tahoma" w:eastAsia="Times New Roman" w:hAnsi="Tahoma" w:cs="Tahoma"/>
            <w:lang w:eastAsia="el-GR"/>
          </w:rPr>
          <w:t>εδώ</w:t>
        </w:r>
      </w:hyperlink>
      <w:r w:rsidRPr="00772A5C">
        <w:rPr>
          <w:rFonts w:ascii="Tahoma" w:eastAsia="Times New Roman" w:hAnsi="Tahoma" w:cs="Tahoma"/>
          <w:lang w:eastAsia="el-GR"/>
        </w:rPr>
        <w:t>.</w:t>
      </w:r>
    </w:p>
    <w:p w:rsidR="001B427A" w:rsidRPr="00963AAF" w:rsidRDefault="001B427A" w:rsidP="001434A9">
      <w:pPr>
        <w:spacing w:after="120" w:line="240" w:lineRule="auto"/>
        <w:jc w:val="both"/>
        <w:rPr>
          <w:rFonts w:ascii="Tahoma" w:hAnsi="Tahoma" w:cs="Tahoma"/>
          <w:b/>
          <w:iCs/>
        </w:rPr>
      </w:pPr>
    </w:p>
    <w:sectPr w:rsidR="001B427A" w:rsidRPr="00963AAF" w:rsidSect="00451421">
      <w:headerReference w:type="default" r:id="rId8"/>
      <w:footerReference w:type="default" r:id="rId9"/>
      <w:pgSz w:w="11906" w:h="16838"/>
      <w:pgMar w:top="1440" w:right="1800" w:bottom="1440" w:left="180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0FBD" w:rsidRDefault="001E0FBD" w:rsidP="00451421">
      <w:pPr>
        <w:spacing w:after="0" w:line="240" w:lineRule="auto"/>
      </w:pPr>
      <w:r>
        <w:separator/>
      </w:r>
    </w:p>
  </w:endnote>
  <w:endnote w:type="continuationSeparator" w:id="0">
    <w:p w:rsidR="001E0FBD" w:rsidRDefault="001E0FBD" w:rsidP="004514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A1"/>
    <w:family w:val="swiss"/>
    <w:pitch w:val="variable"/>
    <w:sig w:usb0="E1002EFF" w:usb1="C000605B" w:usb2="00000029" w:usb3="00000000" w:csb0="0001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1421" w:rsidRDefault="00451421" w:rsidP="00451421">
    <w:pPr>
      <w:spacing w:after="0" w:line="240" w:lineRule="auto"/>
      <w:jc w:val="center"/>
      <w:rPr>
        <w:lang w:val="en-US"/>
      </w:rPr>
    </w:pPr>
    <w:r>
      <w:rPr>
        <w:noProof/>
        <w:lang w:eastAsia="el-GR"/>
      </w:rPr>
      <mc:AlternateContent>
        <mc:Choice Requires="wps">
          <w:drawing>
            <wp:anchor distT="0" distB="0" distL="114300" distR="114300" simplePos="0" relativeHeight="251661312" behindDoc="0" locked="0" layoutInCell="1" allowOverlap="1" wp14:anchorId="0BCD32FC" wp14:editId="5A29B09B">
              <wp:simplePos x="0" y="0"/>
              <wp:positionH relativeFrom="column">
                <wp:posOffset>-389313</wp:posOffset>
              </wp:positionH>
              <wp:positionV relativeFrom="paragraph">
                <wp:posOffset>-635</wp:posOffset>
              </wp:positionV>
              <wp:extent cx="6294120" cy="0"/>
              <wp:effectExtent l="0" t="0" r="1143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E147AA1" id="_x0000_t32" coordsize="21600,21600" o:spt="32" o:oned="t" path="m,l21600,21600e" filled="f">
              <v:path arrowok="t" fillok="f" o:connecttype="none"/>
              <o:lock v:ext="edit" shapetype="t"/>
            </v:shapetype>
            <v:shape id="Straight Arrow Connector 1" o:spid="_x0000_s1026" type="#_x0000_t32" style="position:absolute;margin-left:-30.65pt;margin-top:-.05pt;width:495.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" strokecolor="red"/>
          </w:pict>
        </mc:Fallback>
      </mc:AlternateContent>
    </w:r>
  </w:p>
  <w:p w:rsidR="00451421" w:rsidRPr="00CD24E4" w:rsidRDefault="00451421" w:rsidP="00451421">
    <w:pPr>
      <w:spacing w:after="0" w:line="240" w:lineRule="auto"/>
      <w:jc w:val="center"/>
      <w:rPr>
        <w:rFonts w:ascii="Tahoma" w:hAnsi="Tahoma" w:cs="Tahoma"/>
        <w:b/>
        <w:sz w:val="18"/>
        <w:szCs w:val="18"/>
      </w:rPr>
    </w:pPr>
    <w:r w:rsidRPr="00CD24E4">
      <w:rPr>
        <w:rFonts w:ascii="Tahoma" w:hAnsi="Tahoma" w:cs="Tahoma"/>
        <w:b/>
        <w:sz w:val="18"/>
        <w:szCs w:val="18"/>
      </w:rPr>
      <w:t>Ινστιτούτο Οδικής Ασφάλειας (Ι.Ο.ΑΣ.) «Πάνος Μυλωνάς»</w:t>
    </w:r>
  </w:p>
  <w:p w:rsidR="00451421" w:rsidRPr="00CD24E4" w:rsidRDefault="00451421" w:rsidP="00451421">
    <w:pPr>
      <w:spacing w:after="0" w:line="240" w:lineRule="auto"/>
      <w:jc w:val="center"/>
      <w:rPr>
        <w:rFonts w:ascii="Tahoma" w:hAnsi="Tahoma" w:cs="Tahoma"/>
        <w:sz w:val="18"/>
        <w:szCs w:val="18"/>
      </w:rPr>
    </w:pPr>
    <w:r w:rsidRPr="00CD24E4">
      <w:rPr>
        <w:rFonts w:ascii="Tahoma" w:hAnsi="Tahoma" w:cs="Tahoma"/>
        <w:sz w:val="18"/>
        <w:szCs w:val="18"/>
      </w:rPr>
      <w:t xml:space="preserve">Νεμέσεως 2, Αθήνα 112 53, Τηλ.: 210.86.20.150,  </w:t>
    </w:r>
    <w:r w:rsidRPr="00CD24E4">
      <w:rPr>
        <w:rFonts w:ascii="Tahoma" w:hAnsi="Tahoma" w:cs="Tahoma"/>
        <w:sz w:val="18"/>
        <w:szCs w:val="18"/>
        <w:lang w:val="en-US"/>
      </w:rPr>
      <w:t>Fax</w:t>
    </w:r>
    <w:r w:rsidRPr="00CD24E4">
      <w:rPr>
        <w:rFonts w:ascii="Tahoma" w:hAnsi="Tahoma" w:cs="Tahoma"/>
        <w:sz w:val="18"/>
        <w:szCs w:val="18"/>
      </w:rPr>
      <w:t>: 210.86.20.007</w:t>
    </w:r>
  </w:p>
  <w:p w:rsidR="00451421" w:rsidRPr="00CD24E4" w:rsidRDefault="00451421" w:rsidP="00451421">
    <w:pPr>
      <w:spacing w:after="0" w:line="240" w:lineRule="auto"/>
      <w:jc w:val="center"/>
      <w:rPr>
        <w:rFonts w:ascii="Tahoma" w:hAnsi="Tahoma" w:cs="Tahoma"/>
        <w:sz w:val="18"/>
        <w:szCs w:val="18"/>
        <w:lang w:val="en-US"/>
      </w:rPr>
    </w:pPr>
    <w:r w:rsidRPr="00CD24E4">
      <w:rPr>
        <w:rFonts w:ascii="Tahoma" w:hAnsi="Tahoma" w:cs="Tahoma"/>
        <w:sz w:val="18"/>
        <w:szCs w:val="18"/>
        <w:lang w:val="en-US"/>
      </w:rPr>
      <w:t xml:space="preserve">e-mail: </w:t>
    </w:r>
    <w:hyperlink r:id="rId1" w:history="1">
      <w:r w:rsidRPr="00CC5DF5">
        <w:rPr>
          <w:rStyle w:val="-"/>
          <w:rFonts w:ascii="Tahoma" w:hAnsi="Tahoma" w:cs="Tahoma"/>
          <w:sz w:val="18"/>
          <w:szCs w:val="18"/>
          <w:lang w:val="en-US"/>
        </w:rPr>
        <w:t>info@ioas.gr</w:t>
      </w:r>
    </w:hyperlink>
    <w:r w:rsidRPr="00CD24E4">
      <w:rPr>
        <w:rFonts w:ascii="Tahoma" w:hAnsi="Tahoma" w:cs="Tahoma"/>
        <w:sz w:val="18"/>
        <w:szCs w:val="18"/>
        <w:lang w:val="en-US"/>
      </w:rPr>
      <w:t xml:space="preserve">, website: </w:t>
    </w:r>
    <w:hyperlink r:id="rId2" w:history="1">
      <w:r w:rsidRPr="00CC5DF5">
        <w:rPr>
          <w:rStyle w:val="-"/>
          <w:rFonts w:ascii="Tahoma" w:hAnsi="Tahoma" w:cs="Tahoma"/>
          <w:sz w:val="18"/>
          <w:szCs w:val="18"/>
          <w:lang w:val="en-US"/>
        </w:rPr>
        <w:t>www.ioas.gr</w:t>
      </w:r>
    </w:hyperlink>
  </w:p>
  <w:p w:rsidR="00451421" w:rsidRPr="00CD24E4" w:rsidRDefault="00451421" w:rsidP="00451421">
    <w:pPr>
      <w:spacing w:after="0" w:line="240" w:lineRule="auto"/>
      <w:jc w:val="center"/>
      <w:rPr>
        <w:rFonts w:ascii="Tahoma" w:hAnsi="Tahoma" w:cs="Tahoma"/>
        <w:sz w:val="18"/>
        <w:szCs w:val="18"/>
        <w:lang w:val="en-US"/>
      </w:rPr>
    </w:pPr>
  </w:p>
  <w:p w:rsidR="00451421" w:rsidRPr="00CD24E4" w:rsidRDefault="00451421" w:rsidP="00451421">
    <w:pPr>
      <w:spacing w:after="0" w:line="240" w:lineRule="auto"/>
      <w:jc w:val="center"/>
      <w:rPr>
        <w:rFonts w:ascii="Tahoma" w:hAnsi="Tahoma" w:cs="Tahoma"/>
        <w:b/>
        <w:i/>
        <w:sz w:val="16"/>
        <w:szCs w:val="16"/>
      </w:rPr>
    </w:pPr>
    <w:r w:rsidRPr="00CD24E4">
      <w:rPr>
        <w:rFonts w:ascii="Tahoma" w:hAnsi="Tahoma" w:cs="Tahoma"/>
        <w:i/>
        <w:sz w:val="16"/>
        <w:szCs w:val="16"/>
      </w:rPr>
      <w:t xml:space="preserve">Το Ι.Ο.ΑΣ. έχει πιστοποιηθεί σύμφωνα με το πρότυπο </w:t>
    </w:r>
    <w:r w:rsidRPr="00CD24E4">
      <w:rPr>
        <w:rFonts w:ascii="Tahoma" w:hAnsi="Tahoma" w:cs="Tahoma"/>
        <w:b/>
        <w:i/>
        <w:sz w:val="16"/>
        <w:szCs w:val="16"/>
        <w:lang w:val="en-US"/>
      </w:rPr>
      <w:t>ISO</w:t>
    </w:r>
    <w:r w:rsidRPr="00CD24E4">
      <w:rPr>
        <w:rFonts w:ascii="Tahoma" w:hAnsi="Tahoma" w:cs="Tahoma"/>
        <w:b/>
        <w:i/>
        <w:sz w:val="16"/>
        <w:szCs w:val="16"/>
      </w:rPr>
      <w:t xml:space="preserve"> 9001:20</w:t>
    </w:r>
    <w:r w:rsidR="00F66917">
      <w:rPr>
        <w:rFonts w:ascii="Tahoma" w:hAnsi="Tahoma" w:cs="Tahoma"/>
        <w:b/>
        <w:i/>
        <w:sz w:val="16"/>
        <w:szCs w:val="16"/>
      </w:rPr>
      <w:t>15</w:t>
    </w:r>
    <w:r w:rsidRPr="00CD24E4">
      <w:rPr>
        <w:rFonts w:ascii="Tahoma" w:hAnsi="Tahoma" w:cs="Tahoma"/>
        <w:b/>
        <w:i/>
        <w:sz w:val="16"/>
        <w:szCs w:val="16"/>
      </w:rPr>
      <w:t>, 14001:20</w:t>
    </w:r>
    <w:r w:rsidR="00F66917">
      <w:rPr>
        <w:rFonts w:ascii="Tahoma" w:hAnsi="Tahoma" w:cs="Tahoma"/>
        <w:b/>
        <w:i/>
        <w:sz w:val="16"/>
        <w:szCs w:val="16"/>
      </w:rPr>
      <w:t>15</w:t>
    </w:r>
    <w:r w:rsidRPr="00CD24E4">
      <w:rPr>
        <w:rFonts w:ascii="Tahoma" w:hAnsi="Tahoma" w:cs="Tahoma"/>
        <w:b/>
        <w:i/>
        <w:sz w:val="16"/>
        <w:szCs w:val="16"/>
      </w:rPr>
      <w:t>, 39001:2012, 29990:201</w:t>
    </w:r>
    <w:r w:rsidR="00F66917">
      <w:rPr>
        <w:rFonts w:ascii="Tahoma" w:hAnsi="Tahoma" w:cs="Tahoma"/>
        <w:b/>
        <w:i/>
        <w:sz w:val="16"/>
        <w:szCs w:val="16"/>
      </w:rPr>
      <w:t>7</w:t>
    </w:r>
  </w:p>
  <w:p w:rsidR="00451421" w:rsidRDefault="0045142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0FBD" w:rsidRDefault="001E0FBD" w:rsidP="00451421">
      <w:pPr>
        <w:spacing w:after="0" w:line="240" w:lineRule="auto"/>
      </w:pPr>
      <w:r>
        <w:separator/>
      </w:r>
    </w:p>
  </w:footnote>
  <w:footnote w:type="continuationSeparator" w:id="0">
    <w:p w:rsidR="001E0FBD" w:rsidRDefault="001E0FBD" w:rsidP="004514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288" w:type="dxa"/>
      <w:jc w:val="center"/>
      <w:tblLook w:val="0000" w:firstRow="0" w:lastRow="0" w:firstColumn="0" w:lastColumn="0" w:noHBand="0" w:noVBand="0"/>
    </w:tblPr>
    <w:tblGrid>
      <w:gridCol w:w="8574"/>
      <w:gridCol w:w="714"/>
    </w:tblGrid>
    <w:tr w:rsidR="00451421" w:rsidTr="006E417E">
      <w:trPr>
        <w:cantSplit/>
        <w:jc w:val="center"/>
      </w:trPr>
      <w:tc>
        <w:tcPr>
          <w:tcW w:w="9281" w:type="dxa"/>
          <w:gridSpan w:val="2"/>
        </w:tcPr>
        <w:p w:rsidR="00451421" w:rsidRDefault="00451421" w:rsidP="006E417E">
          <w:pPr>
            <w:pStyle w:val="a5"/>
            <w:ind w:left="-171" w:firstLine="171"/>
            <w:jc w:val="center"/>
            <w:outlineLvl w:val="0"/>
            <w:rPr>
              <w:rFonts w:ascii="Arial" w:hAnsi="Arial"/>
              <w:i w:val="0"/>
              <w:sz w:val="22"/>
            </w:rPr>
          </w:pPr>
          <w:r>
            <w:rPr>
              <w:rFonts w:ascii="Arial" w:hAnsi="Arial"/>
              <w:i w:val="0"/>
              <w:sz w:val="22"/>
            </w:rPr>
            <w:t xml:space="preserve">ΕΛΛΗΝΙΚΟ ΙΝΣΤΙΤΟΥΤΟ ΕΡΕΥΝΑΣ &amp;  ΕΚΠΑΙΔΕΥΣΗΣ ΓΙΑ ΤΗΝ ΟΔΙΚΗ ΑΣΦΑΛΕΙΑ </w:t>
          </w:r>
        </w:p>
        <w:p w:rsidR="00451421" w:rsidRDefault="00451421" w:rsidP="006E417E">
          <w:pPr>
            <w:pStyle w:val="a5"/>
            <w:ind w:left="-171" w:firstLine="171"/>
            <w:jc w:val="center"/>
            <w:outlineLvl w:val="0"/>
            <w:rPr>
              <w:rFonts w:ascii="Arial" w:hAnsi="Arial"/>
              <w:i w:val="0"/>
              <w:sz w:val="22"/>
            </w:rPr>
          </w:pPr>
          <w:r>
            <w:rPr>
              <w:rFonts w:ascii="Arial" w:hAnsi="Arial"/>
              <w:i w:val="0"/>
              <w:sz w:val="22"/>
            </w:rPr>
            <w:t>ΚΑΙ ΤΗΝ ΠΡΟΛΗΨΗ &amp; ΜΕΙΩΣΗ ΤΩΝ ΤΡΟΧΑΙΩΝ ΑΤΥΧΗΜΑΤΩΝ</w:t>
          </w:r>
        </w:p>
        <w:p w:rsidR="00451421" w:rsidRDefault="00451421" w:rsidP="006E417E">
          <w:pPr>
            <w:pStyle w:val="a5"/>
            <w:jc w:val="center"/>
            <w:outlineLvl w:val="0"/>
            <w:rPr>
              <w:i w:val="0"/>
              <w:iCs w:val="0"/>
            </w:rPr>
          </w:pPr>
          <w:r>
            <w:rPr>
              <w:rFonts w:ascii="Arial" w:hAnsi="Arial"/>
              <w:i w:val="0"/>
              <w:sz w:val="22"/>
            </w:rPr>
            <w:t>«ΠΑΝΟΣ ΜΥΛΩΝΑΣ»</w:t>
          </w:r>
        </w:p>
      </w:tc>
    </w:tr>
    <w:tr w:rsidR="00451421" w:rsidRPr="00B90645" w:rsidTr="006E417E">
      <w:trPr>
        <w:gridAfter w:val="1"/>
        <w:wAfter w:w="713" w:type="dxa"/>
        <w:cantSplit/>
        <w:trHeight w:val="1802"/>
        <w:jc w:val="center"/>
      </w:trPr>
      <w:tc>
        <w:tcPr>
          <w:tcW w:w="8568" w:type="dxa"/>
        </w:tcPr>
        <w:p w:rsidR="00451421" w:rsidRPr="00B90645" w:rsidRDefault="00451421" w:rsidP="006E417E">
          <w:pPr>
            <w:pStyle w:val="a5"/>
            <w:jc w:val="left"/>
            <w:outlineLvl w:val="0"/>
            <w:rPr>
              <w:rFonts w:ascii="Tahoma" w:hAnsi="Tahoma" w:cs="Tahoma"/>
              <w:i w:val="0"/>
              <w:iCs w:val="0"/>
              <w:sz w:val="20"/>
              <w:szCs w:val="20"/>
            </w:rPr>
          </w:pPr>
          <w:r w:rsidRPr="00B90645">
            <w:rPr>
              <w:rFonts w:ascii="Tahoma" w:hAnsi="Tahoma" w:cs="Tahoma"/>
              <w:i w:val="0"/>
              <w:iCs w:val="0"/>
              <w:noProof/>
              <w:sz w:val="20"/>
              <w:szCs w:val="20"/>
            </w:rPr>
            <w:drawing>
              <wp:anchor distT="0" distB="0" distL="114300" distR="114300" simplePos="0" relativeHeight="251659264" behindDoc="0" locked="0" layoutInCell="1" allowOverlap="1" wp14:anchorId="2C8EFD6B" wp14:editId="049CBB61">
                <wp:simplePos x="0" y="0"/>
                <wp:positionH relativeFrom="column">
                  <wp:posOffset>243205</wp:posOffset>
                </wp:positionH>
                <wp:positionV relativeFrom="paragraph">
                  <wp:posOffset>89535</wp:posOffset>
                </wp:positionV>
                <wp:extent cx="1489710" cy="98298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9710" cy="982980"/>
                        </a:xfrm>
                        <a:prstGeom prst="rect">
                          <a:avLst/>
                        </a:prstGeom>
                        <a:noFill/>
                      </pic:spPr>
                    </pic:pic>
                  </a:graphicData>
                </a:graphic>
                <wp14:sizeRelH relativeFrom="page">
                  <wp14:pctWidth>0</wp14:pctWidth>
                </wp14:sizeRelH>
                <wp14:sizeRelV relativeFrom="page">
                  <wp14:pctHeight>0</wp14:pctHeight>
                </wp14:sizeRelV>
              </wp:anchor>
            </w:drawing>
          </w:r>
        </w:p>
        <w:p w:rsidR="00451421" w:rsidRPr="00B90645" w:rsidRDefault="00451421" w:rsidP="006E417E">
          <w:pPr>
            <w:pStyle w:val="a5"/>
            <w:jc w:val="left"/>
            <w:outlineLvl w:val="0"/>
            <w:rPr>
              <w:rFonts w:ascii="Tahoma" w:hAnsi="Tahoma" w:cs="Tahoma"/>
              <w:i w:val="0"/>
              <w:iCs w:val="0"/>
              <w:sz w:val="20"/>
              <w:szCs w:val="20"/>
            </w:rPr>
          </w:pPr>
        </w:p>
        <w:p w:rsidR="00451421" w:rsidRPr="00B90645" w:rsidRDefault="00451421" w:rsidP="006E417E">
          <w:pPr>
            <w:pStyle w:val="a5"/>
            <w:jc w:val="left"/>
            <w:outlineLvl w:val="0"/>
            <w:rPr>
              <w:rFonts w:ascii="Tahoma" w:hAnsi="Tahoma" w:cs="Tahoma"/>
              <w:i w:val="0"/>
              <w:iCs w:val="0"/>
              <w:sz w:val="20"/>
              <w:szCs w:val="20"/>
            </w:rPr>
          </w:pPr>
        </w:p>
        <w:p w:rsidR="00451421" w:rsidRPr="00F65C53" w:rsidRDefault="00451421" w:rsidP="006E417E">
          <w:pPr>
            <w:pStyle w:val="a5"/>
            <w:jc w:val="left"/>
            <w:outlineLvl w:val="0"/>
            <w:rPr>
              <w:rFonts w:ascii="Tahoma" w:hAnsi="Tahoma" w:cs="Tahoma"/>
              <w:i w:val="0"/>
              <w:iCs w:val="0"/>
              <w:sz w:val="20"/>
              <w:szCs w:val="20"/>
              <w:lang w:val="en-US"/>
            </w:rPr>
          </w:pPr>
        </w:p>
        <w:p w:rsidR="00451421" w:rsidRPr="0091546C" w:rsidRDefault="00451421" w:rsidP="00977A8F">
          <w:pPr>
            <w:pStyle w:val="a3"/>
            <w:rPr>
              <w:rFonts w:ascii="Tahoma" w:hAnsi="Tahoma" w:cs="Tahoma"/>
              <w:sz w:val="20"/>
              <w:szCs w:val="20"/>
            </w:rPr>
          </w:pPr>
          <w:r w:rsidRPr="00B90645">
            <w:rPr>
              <w:rFonts w:ascii="Tahoma" w:hAnsi="Tahoma" w:cs="Tahoma"/>
              <w:sz w:val="20"/>
              <w:szCs w:val="20"/>
            </w:rPr>
            <w:t xml:space="preserve">                                          </w:t>
          </w:r>
          <w:r w:rsidR="00B90645">
            <w:rPr>
              <w:rFonts w:ascii="Tahoma" w:hAnsi="Tahoma" w:cs="Tahoma"/>
              <w:sz w:val="20"/>
              <w:szCs w:val="20"/>
            </w:rPr>
            <w:t xml:space="preserve">                 </w:t>
          </w:r>
          <w:r w:rsidRPr="00B90645">
            <w:rPr>
              <w:rFonts w:ascii="Tahoma" w:hAnsi="Tahoma" w:cs="Tahoma"/>
              <w:sz w:val="20"/>
              <w:szCs w:val="20"/>
            </w:rPr>
            <w:t xml:space="preserve">Αθήνα, </w:t>
          </w:r>
          <w:r w:rsidR="00772A5C">
            <w:rPr>
              <w:rFonts w:ascii="Tahoma" w:hAnsi="Tahoma" w:cs="Tahoma"/>
              <w:sz w:val="20"/>
              <w:szCs w:val="20"/>
            </w:rPr>
            <w:t>03</w:t>
          </w:r>
          <w:r w:rsidR="00F66917">
            <w:rPr>
              <w:rFonts w:ascii="Tahoma" w:hAnsi="Tahoma" w:cs="Tahoma"/>
              <w:sz w:val="20"/>
              <w:szCs w:val="20"/>
            </w:rPr>
            <w:t>/</w:t>
          </w:r>
          <w:r w:rsidR="00772A5C">
            <w:rPr>
              <w:rFonts w:ascii="Tahoma" w:hAnsi="Tahoma" w:cs="Tahoma"/>
              <w:sz w:val="20"/>
              <w:szCs w:val="20"/>
            </w:rPr>
            <w:t>09</w:t>
          </w:r>
          <w:r w:rsidR="00F66917">
            <w:rPr>
              <w:rFonts w:ascii="Tahoma" w:hAnsi="Tahoma" w:cs="Tahoma"/>
              <w:sz w:val="20"/>
              <w:szCs w:val="20"/>
            </w:rPr>
            <w:t>/2025</w:t>
          </w:r>
        </w:p>
      </w:tc>
    </w:tr>
  </w:tbl>
  <w:p w:rsidR="00451421" w:rsidRDefault="0045142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1B21AC"/>
    <w:multiLevelType w:val="hybridMultilevel"/>
    <w:tmpl w:val="27682146"/>
    <w:lvl w:ilvl="0" w:tplc="6928B316">
      <w:numFmt w:val="bullet"/>
      <w:lvlText w:val="-"/>
      <w:lvlJc w:val="left"/>
      <w:pPr>
        <w:ind w:left="720" w:hanging="360"/>
      </w:pPr>
      <w:rPr>
        <w:rFonts w:ascii="Tahoma" w:eastAsia="Times New Roman" w:hAnsi="Tahoma"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1126251F"/>
    <w:multiLevelType w:val="multilevel"/>
    <w:tmpl w:val="801C27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325D3D"/>
    <w:multiLevelType w:val="hybridMultilevel"/>
    <w:tmpl w:val="75967BF6"/>
    <w:lvl w:ilvl="0" w:tplc="88E2C044">
      <w:numFmt w:val="bullet"/>
      <w:lvlText w:val="-"/>
      <w:lvlJc w:val="left"/>
      <w:pPr>
        <w:ind w:left="720" w:hanging="360"/>
      </w:pPr>
      <w:rPr>
        <w:rFonts w:ascii="Tahoma" w:eastAsia="Times New Roman" w:hAnsi="Tahoma"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7F523F39"/>
    <w:multiLevelType w:val="multilevel"/>
    <w:tmpl w:val="7E0A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0B6"/>
    <w:rsid w:val="00036373"/>
    <w:rsid w:val="000D5036"/>
    <w:rsid w:val="000F70C7"/>
    <w:rsid w:val="00120C7B"/>
    <w:rsid w:val="001434A9"/>
    <w:rsid w:val="00166C9A"/>
    <w:rsid w:val="001737B8"/>
    <w:rsid w:val="001B427A"/>
    <w:rsid w:val="001E0FBD"/>
    <w:rsid w:val="001E5F4E"/>
    <w:rsid w:val="001F5F19"/>
    <w:rsid w:val="002137C7"/>
    <w:rsid w:val="00237036"/>
    <w:rsid w:val="00252A89"/>
    <w:rsid w:val="00257747"/>
    <w:rsid w:val="002646E9"/>
    <w:rsid w:val="002650A8"/>
    <w:rsid w:val="00266F44"/>
    <w:rsid w:val="002A2BA6"/>
    <w:rsid w:val="002B37FC"/>
    <w:rsid w:val="002D62EA"/>
    <w:rsid w:val="003010F5"/>
    <w:rsid w:val="00337A64"/>
    <w:rsid w:val="00346ADC"/>
    <w:rsid w:val="0039144D"/>
    <w:rsid w:val="00392440"/>
    <w:rsid w:val="003C38A3"/>
    <w:rsid w:val="003D1E11"/>
    <w:rsid w:val="00424717"/>
    <w:rsid w:val="00451421"/>
    <w:rsid w:val="00466BAD"/>
    <w:rsid w:val="004964F6"/>
    <w:rsid w:val="004A4BDD"/>
    <w:rsid w:val="004E0E5C"/>
    <w:rsid w:val="00522C9B"/>
    <w:rsid w:val="00524AD3"/>
    <w:rsid w:val="00556BA6"/>
    <w:rsid w:val="005A7D5B"/>
    <w:rsid w:val="005C0A16"/>
    <w:rsid w:val="006702F0"/>
    <w:rsid w:val="00675FD2"/>
    <w:rsid w:val="00676986"/>
    <w:rsid w:val="00680476"/>
    <w:rsid w:val="00695910"/>
    <w:rsid w:val="006B5B54"/>
    <w:rsid w:val="006E09F5"/>
    <w:rsid w:val="006E374B"/>
    <w:rsid w:val="006F3C61"/>
    <w:rsid w:val="0070205E"/>
    <w:rsid w:val="00712945"/>
    <w:rsid w:val="007356CE"/>
    <w:rsid w:val="0075160F"/>
    <w:rsid w:val="0076455D"/>
    <w:rsid w:val="0076569D"/>
    <w:rsid w:val="00772A5C"/>
    <w:rsid w:val="00781495"/>
    <w:rsid w:val="007A2560"/>
    <w:rsid w:val="007C7D5B"/>
    <w:rsid w:val="007E5623"/>
    <w:rsid w:val="0084406E"/>
    <w:rsid w:val="008859D5"/>
    <w:rsid w:val="0088797C"/>
    <w:rsid w:val="008B5425"/>
    <w:rsid w:val="008C11CD"/>
    <w:rsid w:val="008E4E4F"/>
    <w:rsid w:val="008E61E1"/>
    <w:rsid w:val="0091546C"/>
    <w:rsid w:val="00926818"/>
    <w:rsid w:val="009347AB"/>
    <w:rsid w:val="00937E15"/>
    <w:rsid w:val="009440B6"/>
    <w:rsid w:val="00952590"/>
    <w:rsid w:val="00963AAF"/>
    <w:rsid w:val="00977A8F"/>
    <w:rsid w:val="009E5125"/>
    <w:rsid w:val="00A16EF3"/>
    <w:rsid w:val="00A24C2F"/>
    <w:rsid w:val="00A34D9A"/>
    <w:rsid w:val="00A5080B"/>
    <w:rsid w:val="00A76E32"/>
    <w:rsid w:val="00AB1824"/>
    <w:rsid w:val="00AD5037"/>
    <w:rsid w:val="00AF504E"/>
    <w:rsid w:val="00B03439"/>
    <w:rsid w:val="00B90645"/>
    <w:rsid w:val="00BE6904"/>
    <w:rsid w:val="00C2488C"/>
    <w:rsid w:val="00C51F76"/>
    <w:rsid w:val="00C620F9"/>
    <w:rsid w:val="00C674CB"/>
    <w:rsid w:val="00CD6134"/>
    <w:rsid w:val="00CF5F72"/>
    <w:rsid w:val="00D54902"/>
    <w:rsid w:val="00D90EF0"/>
    <w:rsid w:val="00D920CC"/>
    <w:rsid w:val="00DC0857"/>
    <w:rsid w:val="00DF340A"/>
    <w:rsid w:val="00E01555"/>
    <w:rsid w:val="00E1721B"/>
    <w:rsid w:val="00E43025"/>
    <w:rsid w:val="00EE773E"/>
    <w:rsid w:val="00F00B32"/>
    <w:rsid w:val="00F237A4"/>
    <w:rsid w:val="00F2468E"/>
    <w:rsid w:val="00F33D1B"/>
    <w:rsid w:val="00F42DDC"/>
    <w:rsid w:val="00F653C7"/>
    <w:rsid w:val="00F65C53"/>
    <w:rsid w:val="00F6691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09279"/>
  <w15:docId w15:val="{F40A6606-E44C-4A2C-9E9D-46866F17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51421"/>
    <w:pPr>
      <w:tabs>
        <w:tab w:val="center" w:pos="4153"/>
        <w:tab w:val="right" w:pos="8306"/>
      </w:tabs>
      <w:spacing w:after="0" w:line="240" w:lineRule="auto"/>
    </w:pPr>
  </w:style>
  <w:style w:type="character" w:customStyle="1" w:styleId="Char">
    <w:name w:val="Κεφαλίδα Char"/>
    <w:basedOn w:val="a0"/>
    <w:link w:val="a3"/>
    <w:uiPriority w:val="99"/>
    <w:rsid w:val="00451421"/>
  </w:style>
  <w:style w:type="paragraph" w:styleId="a4">
    <w:name w:val="footer"/>
    <w:basedOn w:val="a"/>
    <w:link w:val="Char0"/>
    <w:uiPriority w:val="99"/>
    <w:unhideWhenUsed/>
    <w:rsid w:val="00451421"/>
    <w:pPr>
      <w:tabs>
        <w:tab w:val="center" w:pos="4153"/>
        <w:tab w:val="right" w:pos="8306"/>
      </w:tabs>
      <w:spacing w:after="0" w:line="240" w:lineRule="auto"/>
    </w:pPr>
  </w:style>
  <w:style w:type="character" w:customStyle="1" w:styleId="Char0">
    <w:name w:val="Υποσέλιδο Char"/>
    <w:basedOn w:val="a0"/>
    <w:link w:val="a4"/>
    <w:uiPriority w:val="99"/>
    <w:rsid w:val="00451421"/>
  </w:style>
  <w:style w:type="paragraph" w:styleId="a5">
    <w:name w:val="Body Text"/>
    <w:basedOn w:val="a"/>
    <w:link w:val="Char1"/>
    <w:rsid w:val="00451421"/>
    <w:pPr>
      <w:spacing w:after="0" w:line="240" w:lineRule="auto"/>
      <w:jc w:val="both"/>
    </w:pPr>
    <w:rPr>
      <w:rFonts w:ascii="Times New Roman" w:eastAsia="Times New Roman" w:hAnsi="Times New Roman" w:cs="Times New Roman"/>
      <w:i/>
      <w:iCs/>
      <w:sz w:val="24"/>
      <w:szCs w:val="24"/>
      <w:lang w:eastAsia="el-GR"/>
    </w:rPr>
  </w:style>
  <w:style w:type="character" w:customStyle="1" w:styleId="Char1">
    <w:name w:val="Σώμα κειμένου Char"/>
    <w:basedOn w:val="a0"/>
    <w:link w:val="a5"/>
    <w:rsid w:val="00451421"/>
    <w:rPr>
      <w:rFonts w:ascii="Times New Roman" w:eastAsia="Times New Roman" w:hAnsi="Times New Roman" w:cs="Times New Roman"/>
      <w:i/>
      <w:iCs/>
      <w:sz w:val="24"/>
      <w:szCs w:val="24"/>
      <w:lang w:eastAsia="el-GR"/>
    </w:rPr>
  </w:style>
  <w:style w:type="character" w:styleId="-">
    <w:name w:val="Hyperlink"/>
    <w:basedOn w:val="a0"/>
    <w:uiPriority w:val="99"/>
    <w:unhideWhenUsed/>
    <w:rsid w:val="00451421"/>
    <w:rPr>
      <w:color w:val="0000FF"/>
      <w:u w:val="single"/>
    </w:rPr>
  </w:style>
  <w:style w:type="character" w:styleId="a6">
    <w:name w:val="Unresolved Mention"/>
    <w:basedOn w:val="a0"/>
    <w:uiPriority w:val="99"/>
    <w:semiHidden/>
    <w:unhideWhenUsed/>
    <w:rsid w:val="00D90EF0"/>
    <w:rPr>
      <w:color w:val="605E5C"/>
      <w:shd w:val="clear" w:color="auto" w:fill="E1DFDD"/>
    </w:rPr>
  </w:style>
  <w:style w:type="paragraph" w:styleId="Web">
    <w:name w:val="Normal (Web)"/>
    <w:basedOn w:val="a"/>
    <w:uiPriority w:val="99"/>
    <w:unhideWhenUsed/>
    <w:rsid w:val="004A4BDD"/>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a7">
    <w:name w:val="Strong"/>
    <w:basedOn w:val="a0"/>
    <w:uiPriority w:val="22"/>
    <w:qFormat/>
    <w:rsid w:val="004A4BDD"/>
    <w:rPr>
      <w:b/>
      <w:bCs/>
    </w:rPr>
  </w:style>
  <w:style w:type="character" w:styleId="a8">
    <w:name w:val="Emphasis"/>
    <w:basedOn w:val="a0"/>
    <w:uiPriority w:val="20"/>
    <w:qFormat/>
    <w:rsid w:val="004A4BD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4750855">
      <w:bodyDiv w:val="1"/>
      <w:marLeft w:val="0"/>
      <w:marRight w:val="0"/>
      <w:marTop w:val="0"/>
      <w:marBottom w:val="0"/>
      <w:divBdr>
        <w:top w:val="none" w:sz="0" w:space="0" w:color="auto"/>
        <w:left w:val="none" w:sz="0" w:space="0" w:color="auto"/>
        <w:bottom w:val="none" w:sz="0" w:space="0" w:color="auto"/>
        <w:right w:val="none" w:sz="0" w:space="0" w:color="auto"/>
      </w:divBdr>
      <w:divsChild>
        <w:div w:id="9176405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4511764">
              <w:marLeft w:val="0"/>
              <w:marRight w:val="0"/>
              <w:marTop w:val="0"/>
              <w:marBottom w:val="0"/>
              <w:divBdr>
                <w:top w:val="none" w:sz="0" w:space="0" w:color="auto"/>
                <w:left w:val="none" w:sz="0" w:space="0" w:color="auto"/>
                <w:bottom w:val="none" w:sz="0" w:space="0" w:color="auto"/>
                <w:right w:val="none" w:sz="0" w:space="0" w:color="auto"/>
              </w:divBdr>
              <w:divsChild>
                <w:div w:id="1749182374">
                  <w:blockQuote w:val="1"/>
                  <w:marLeft w:val="720"/>
                  <w:marRight w:val="720"/>
                  <w:marTop w:val="100"/>
                  <w:marBottom w:val="100"/>
                  <w:divBdr>
                    <w:top w:val="none" w:sz="0" w:space="0" w:color="auto"/>
                    <w:left w:val="none" w:sz="0" w:space="0" w:color="auto"/>
                    <w:bottom w:val="none" w:sz="0" w:space="0" w:color="auto"/>
                    <w:right w:val="none" w:sz="0" w:space="0" w:color="auto"/>
                  </w:divBdr>
                </w:div>
                <w:div w:id="199848705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0377214">
                  <w:blockQuote w:val="1"/>
                  <w:marLeft w:val="720"/>
                  <w:marRight w:val="720"/>
                  <w:marTop w:val="100"/>
                  <w:marBottom w:val="100"/>
                  <w:divBdr>
                    <w:top w:val="none" w:sz="0" w:space="0" w:color="auto"/>
                    <w:left w:val="none" w:sz="0" w:space="0" w:color="auto"/>
                    <w:bottom w:val="none" w:sz="0" w:space="0" w:color="auto"/>
                    <w:right w:val="none" w:sz="0" w:space="0" w:color="auto"/>
                  </w:divBdr>
                </w:div>
                <w:div w:id="1261372175">
                  <w:blockQuote w:val="1"/>
                  <w:marLeft w:val="720"/>
                  <w:marRight w:val="720"/>
                  <w:marTop w:val="100"/>
                  <w:marBottom w:val="100"/>
                  <w:divBdr>
                    <w:top w:val="none" w:sz="0" w:space="0" w:color="auto"/>
                    <w:left w:val="none" w:sz="0" w:space="0" w:color="auto"/>
                    <w:bottom w:val="none" w:sz="0" w:space="0" w:color="auto"/>
                    <w:right w:val="none" w:sz="0" w:space="0" w:color="auto"/>
                  </w:divBdr>
                </w:div>
                <w:div w:id="1692802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162426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4549343">
              <w:marLeft w:val="0"/>
              <w:marRight w:val="0"/>
              <w:marTop w:val="0"/>
              <w:marBottom w:val="0"/>
              <w:divBdr>
                <w:top w:val="none" w:sz="0" w:space="0" w:color="auto"/>
                <w:left w:val="none" w:sz="0" w:space="0" w:color="auto"/>
                <w:bottom w:val="none" w:sz="0" w:space="0" w:color="auto"/>
                <w:right w:val="none" w:sz="0" w:space="0" w:color="auto"/>
              </w:divBdr>
              <w:divsChild>
                <w:div w:id="304506749">
                  <w:blockQuote w:val="1"/>
                  <w:marLeft w:val="720"/>
                  <w:marRight w:val="720"/>
                  <w:marTop w:val="100"/>
                  <w:marBottom w:val="100"/>
                  <w:divBdr>
                    <w:top w:val="none" w:sz="0" w:space="0" w:color="auto"/>
                    <w:left w:val="none" w:sz="0" w:space="0" w:color="auto"/>
                    <w:bottom w:val="none" w:sz="0" w:space="0" w:color="auto"/>
                    <w:right w:val="none" w:sz="0" w:space="0" w:color="auto"/>
                  </w:divBdr>
                </w:div>
                <w:div w:id="1007513489">
                  <w:blockQuote w:val="1"/>
                  <w:marLeft w:val="720"/>
                  <w:marRight w:val="720"/>
                  <w:marTop w:val="100"/>
                  <w:marBottom w:val="100"/>
                  <w:divBdr>
                    <w:top w:val="none" w:sz="0" w:space="0" w:color="auto"/>
                    <w:left w:val="none" w:sz="0" w:space="0" w:color="auto"/>
                    <w:bottom w:val="none" w:sz="0" w:space="0" w:color="auto"/>
                    <w:right w:val="none" w:sz="0" w:space="0" w:color="auto"/>
                  </w:divBdr>
                </w:div>
                <w:div w:id="1172910692">
                  <w:blockQuote w:val="1"/>
                  <w:marLeft w:val="720"/>
                  <w:marRight w:val="720"/>
                  <w:marTop w:val="100"/>
                  <w:marBottom w:val="100"/>
                  <w:divBdr>
                    <w:top w:val="none" w:sz="0" w:space="0" w:color="auto"/>
                    <w:left w:val="none" w:sz="0" w:space="0" w:color="auto"/>
                    <w:bottom w:val="none" w:sz="0" w:space="0" w:color="auto"/>
                    <w:right w:val="none" w:sz="0" w:space="0" w:color="auto"/>
                  </w:divBdr>
                </w:div>
                <w:div w:id="987978659">
                  <w:blockQuote w:val="1"/>
                  <w:marLeft w:val="720"/>
                  <w:marRight w:val="720"/>
                  <w:marTop w:val="100"/>
                  <w:marBottom w:val="100"/>
                  <w:divBdr>
                    <w:top w:val="none" w:sz="0" w:space="0" w:color="auto"/>
                    <w:left w:val="none" w:sz="0" w:space="0" w:color="auto"/>
                    <w:bottom w:val="none" w:sz="0" w:space="0" w:color="auto"/>
                    <w:right w:val="none" w:sz="0" w:space="0" w:color="auto"/>
                  </w:divBdr>
                </w:div>
                <w:div w:id="678001006">
                  <w:blockQuote w:val="1"/>
                  <w:marLeft w:val="720"/>
                  <w:marRight w:val="720"/>
                  <w:marTop w:val="100"/>
                  <w:marBottom w:val="100"/>
                  <w:divBdr>
                    <w:top w:val="none" w:sz="0" w:space="0" w:color="auto"/>
                    <w:left w:val="none" w:sz="0" w:space="0" w:color="auto"/>
                    <w:bottom w:val="none" w:sz="0" w:space="0" w:color="auto"/>
                    <w:right w:val="none" w:sz="0" w:space="0" w:color="auto"/>
                  </w:divBdr>
                </w:div>
                <w:div w:id="789713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13183243">
      <w:bodyDiv w:val="1"/>
      <w:marLeft w:val="0"/>
      <w:marRight w:val="0"/>
      <w:marTop w:val="0"/>
      <w:marBottom w:val="0"/>
      <w:divBdr>
        <w:top w:val="none" w:sz="0" w:space="0" w:color="auto"/>
        <w:left w:val="none" w:sz="0" w:space="0" w:color="auto"/>
        <w:bottom w:val="none" w:sz="0" w:space="0" w:color="auto"/>
        <w:right w:val="none" w:sz="0" w:space="0" w:color="auto"/>
      </w:divBdr>
      <w:divsChild>
        <w:div w:id="872379161">
          <w:marLeft w:val="0"/>
          <w:marRight w:val="0"/>
          <w:marTop w:val="0"/>
          <w:marBottom w:val="0"/>
          <w:divBdr>
            <w:top w:val="none" w:sz="0" w:space="0" w:color="auto"/>
            <w:left w:val="none" w:sz="0" w:space="0" w:color="auto"/>
            <w:bottom w:val="none" w:sz="0" w:space="0" w:color="auto"/>
            <w:right w:val="none" w:sz="0" w:space="0" w:color="auto"/>
          </w:divBdr>
          <w:divsChild>
            <w:div w:id="741491908">
              <w:marLeft w:val="0"/>
              <w:marRight w:val="0"/>
              <w:marTop w:val="0"/>
              <w:marBottom w:val="0"/>
              <w:divBdr>
                <w:top w:val="none" w:sz="0" w:space="0" w:color="auto"/>
                <w:left w:val="none" w:sz="0" w:space="0" w:color="auto"/>
                <w:bottom w:val="none" w:sz="0" w:space="0" w:color="auto"/>
                <w:right w:val="none" w:sz="0" w:space="0" w:color="auto"/>
              </w:divBdr>
            </w:div>
          </w:divsChild>
        </w:div>
        <w:div w:id="565066945">
          <w:marLeft w:val="0"/>
          <w:marRight w:val="0"/>
          <w:marTop w:val="0"/>
          <w:marBottom w:val="0"/>
          <w:divBdr>
            <w:top w:val="none" w:sz="0" w:space="0" w:color="auto"/>
            <w:left w:val="none" w:sz="0" w:space="0" w:color="auto"/>
            <w:bottom w:val="none" w:sz="0" w:space="0" w:color="auto"/>
            <w:right w:val="none" w:sz="0" w:space="0" w:color="auto"/>
          </w:divBdr>
          <w:divsChild>
            <w:div w:id="69199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ioas.gr/uploads/docs/2025/06/1314.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ioas.gr" TargetMode="External"/><Relationship Id="rId1" Type="http://schemas.openxmlformats.org/officeDocument/2006/relationships/hyperlink" Target="mailto:info@ioas.g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781</Words>
  <Characters>4219</Characters>
  <Application>Microsoft Office Word</Application>
  <DocSecurity>0</DocSecurity>
  <Lines>35</Lines>
  <Paragraphs>9</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 </cp:lastModifiedBy>
  <cp:revision>6</cp:revision>
  <dcterms:created xsi:type="dcterms:W3CDTF">2025-09-03T14:08:00Z</dcterms:created>
  <dcterms:modified xsi:type="dcterms:W3CDTF">2025-09-04T09:21:00Z</dcterms:modified>
</cp:coreProperties>
</file>